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E809BE"/>
    <w:p w:rsidR="00F44C97" w:rsidRDefault="00F44C97"/>
    <w:p w:rsidR="00F44C97" w:rsidRDefault="00F44C97">
      <w:r>
        <w:t xml:space="preserve">The following paragraphs are </w:t>
      </w:r>
      <w:r w:rsidR="00E87542">
        <w:t>e</w:t>
      </w:r>
      <w:r>
        <w:t xml:space="preserve">xcerpted from   </w:t>
      </w:r>
      <w:hyperlink r:id="rId4" w:history="1">
        <w:r w:rsidRPr="00F44C97">
          <w:rPr>
            <w:rStyle w:val="Hyperlink"/>
          </w:rPr>
          <w:t>20220309 Russian invasion of Ukraine - justified if for biodefense ++++.htm</w:t>
        </w:r>
      </w:hyperlink>
    </w:p>
    <w:p w:rsidR="00E87542" w:rsidRPr="00611A4E" w:rsidRDefault="00E87542" w:rsidP="00E87542">
      <w:pPr>
        <w:pStyle w:val="Heading2"/>
        <w:rPr>
          <w:rFonts w:cstheme="majorHAnsi"/>
          <w:sz w:val="32"/>
          <w:szCs w:val="32"/>
        </w:rPr>
      </w:pPr>
      <w:r w:rsidRPr="00611A4E">
        <w:rPr>
          <w:rFonts w:cstheme="majorHAnsi"/>
          <w:sz w:val="32"/>
          <w:szCs w:val="32"/>
        </w:rPr>
        <w:t>Robert Malone - quote</w:t>
      </w:r>
      <w:r w:rsidR="00611A4E" w:rsidRPr="00611A4E">
        <w:rPr>
          <w:rFonts w:cstheme="majorHAnsi"/>
          <w:sz w:val="32"/>
          <w:szCs w:val="32"/>
        </w:rPr>
        <w:t>d</w:t>
      </w:r>
      <w:r w:rsidRPr="00611A4E">
        <w:rPr>
          <w:rFonts w:cstheme="majorHAnsi"/>
          <w:sz w:val="32"/>
          <w:szCs w:val="32"/>
        </w:rPr>
        <w:t xml:space="preserve"> on his background</w:t>
      </w:r>
    </w:p>
    <w:p w:rsidR="00F44C97" w:rsidRDefault="00F44C97">
      <w:pPr>
        <w:rPr>
          <w:color w:val="24353D"/>
          <w:sz w:val="29"/>
          <w:szCs w:val="29"/>
        </w:rPr>
      </w:pPr>
      <w:r w:rsidRPr="008C356A">
        <w:rPr>
          <w:color w:val="24353D"/>
          <w:sz w:val="29"/>
          <w:szCs w:val="29"/>
          <w:highlight w:val="yellow"/>
        </w:rPr>
        <w:t>I have spent most of my career deeply involved in the US Biodefense enterprise.</w:t>
      </w:r>
      <w:r>
        <w:rPr>
          <w:color w:val="24353D"/>
          <w:sz w:val="29"/>
          <w:szCs w:val="29"/>
        </w:rPr>
        <w:t xml:space="preserve">  I have worked closely with biodefense research teams at USAMRIID, DTRA, and MIT Lincoln Lab. I was once a business partner with a retired CIA officer who was deeply involved in the </w:t>
      </w:r>
      <w:proofErr w:type="gramStart"/>
      <w:r>
        <w:rPr>
          <w:color w:val="24353D"/>
          <w:sz w:val="29"/>
          <w:szCs w:val="29"/>
        </w:rPr>
        <w:t>DoD</w:t>
      </w:r>
      <w:proofErr w:type="gramEnd"/>
      <w:r>
        <w:rPr>
          <w:color w:val="24353D"/>
          <w:sz w:val="29"/>
          <w:szCs w:val="29"/>
        </w:rPr>
        <w:t xml:space="preserve"> biodefense enterprise, and I have co-published with another.  I once worked for the </w:t>
      </w:r>
      <w:proofErr w:type="spellStart"/>
      <w:r>
        <w:rPr>
          <w:color w:val="24353D"/>
          <w:sz w:val="29"/>
          <w:szCs w:val="29"/>
        </w:rPr>
        <w:t>Dynport</w:t>
      </w:r>
      <w:proofErr w:type="spellEnd"/>
      <w:r>
        <w:rPr>
          <w:color w:val="24353D"/>
          <w:sz w:val="29"/>
          <w:szCs w:val="29"/>
        </w:rPr>
        <w:t xml:space="preserve"> Vaccine Company, which had the </w:t>
      </w:r>
      <w:proofErr w:type="gramStart"/>
      <w:r>
        <w:rPr>
          <w:color w:val="24353D"/>
          <w:sz w:val="29"/>
          <w:szCs w:val="29"/>
        </w:rPr>
        <w:t>DoD</w:t>
      </w:r>
      <w:proofErr w:type="gramEnd"/>
      <w:r>
        <w:rPr>
          <w:color w:val="24353D"/>
          <w:sz w:val="29"/>
          <w:szCs w:val="29"/>
        </w:rPr>
        <w:t xml:space="preserve"> contract for “advanced development” (basically, clinical testing) of virtually all biodefense medical countermeasures for the US Department of Defense. My father worked as a federal defense contractor all his life, as did </w:t>
      </w:r>
      <w:r w:rsidRPr="00791D4D">
        <w:rPr>
          <w:color w:val="24353D"/>
          <w:sz w:val="29"/>
          <w:szCs w:val="29"/>
        </w:rPr>
        <w:t>my father in law</w:t>
      </w:r>
      <w:r>
        <w:rPr>
          <w:color w:val="24353D"/>
          <w:sz w:val="29"/>
          <w:szCs w:val="29"/>
        </w:rPr>
        <w:t xml:space="preserve">.  In </w:t>
      </w:r>
      <w:r w:rsidRPr="00791D4D">
        <w:rPr>
          <w:color w:val="24353D"/>
          <w:sz w:val="29"/>
          <w:szCs w:val="29"/>
          <w:highlight w:val="yellow"/>
        </w:rPr>
        <w:t>my father</w:t>
      </w:r>
      <w:r>
        <w:rPr>
          <w:color w:val="24353D"/>
          <w:sz w:val="29"/>
          <w:szCs w:val="29"/>
        </w:rPr>
        <w:t xml:space="preserve">’s case, it was mostly in high energy systems- including developing technologies for protection against the electromagnetic surge effects of “the bomb” as well as exploding foil – the technology used to trigger “the bomb”.  </w:t>
      </w:r>
      <w:r w:rsidRPr="00791D4D">
        <w:rPr>
          <w:color w:val="24353D"/>
          <w:sz w:val="29"/>
          <w:szCs w:val="29"/>
          <w:highlight w:val="yellow"/>
        </w:rPr>
        <w:t>My father in-law ran the Raytheon special projects division</w:t>
      </w:r>
      <w:r>
        <w:rPr>
          <w:color w:val="24353D"/>
          <w:sz w:val="29"/>
          <w:szCs w:val="29"/>
        </w:rPr>
        <w:t xml:space="preserve"> – basically a CIA gadget and technology shop.  Think “Q” from the James Bond series. </w:t>
      </w:r>
      <w:r w:rsidRPr="00791D4D">
        <w:rPr>
          <w:color w:val="24353D"/>
          <w:sz w:val="29"/>
          <w:szCs w:val="29"/>
          <w:highlight w:val="yellow"/>
        </w:rPr>
        <w:t>This is a byzantine world that I have deep understanding of, and direct experience with for virtually my entire life.</w:t>
      </w:r>
    </w:p>
    <w:p w:rsidR="00F44C97" w:rsidRDefault="00F44C97">
      <w:pPr>
        <w:rPr>
          <w:color w:val="24353D"/>
          <w:sz w:val="29"/>
          <w:szCs w:val="29"/>
        </w:rPr>
      </w:pPr>
    </w:p>
    <w:p w:rsidR="00F44C97" w:rsidRDefault="00F44C97">
      <w:r>
        <w:t>…………………………….</w:t>
      </w:r>
    </w:p>
    <w:p w:rsidR="00F44C97" w:rsidRPr="00611A4E" w:rsidRDefault="00E87542" w:rsidP="00E87542">
      <w:pPr>
        <w:pStyle w:val="Heading2"/>
        <w:rPr>
          <w:sz w:val="32"/>
          <w:szCs w:val="32"/>
        </w:rPr>
      </w:pPr>
      <w:r w:rsidRPr="00611A4E">
        <w:rPr>
          <w:sz w:val="32"/>
          <w:szCs w:val="32"/>
        </w:rPr>
        <w:t>More Spending, Thermonuclear Weapons versus Biowarfare Agents</w:t>
      </w:r>
    </w:p>
    <w:p w:rsidR="00F44C97" w:rsidRDefault="00F44C97" w:rsidP="00F44C97">
      <w:pPr>
        <w:pStyle w:val="NormalWeb"/>
        <w:shd w:val="clear" w:color="auto" w:fill="F5FCFF"/>
        <w:spacing w:before="0" w:beforeAutospacing="0" w:after="240" w:afterAutospacing="0" w:line="384" w:lineRule="atLeast"/>
        <w:rPr>
          <w:color w:val="24353D"/>
          <w:sz w:val="29"/>
          <w:szCs w:val="29"/>
        </w:rPr>
      </w:pPr>
      <w:r>
        <w:rPr>
          <w:color w:val="24353D"/>
          <w:sz w:val="29"/>
          <w:szCs w:val="29"/>
        </w:rPr>
        <w:t>I love to illustrate key points with stories based on personal experience. </w:t>
      </w:r>
      <w:r w:rsidRPr="00275F6B">
        <w:rPr>
          <w:color w:val="FF0000"/>
          <w:sz w:val="29"/>
          <w:szCs w:val="29"/>
        </w:rPr>
        <w:t>I have been told by people who would know (including Major General (ret.) Philip K. Russell, MD), that over many decades, the total expenditures of the US Government in developing biowarfare agents exceeded the money spent on thermonuclear weapons.</w:t>
      </w:r>
      <w:r>
        <w:rPr>
          <w:color w:val="24353D"/>
          <w:sz w:val="29"/>
          <w:szCs w:val="29"/>
        </w:rPr>
        <w:t xml:space="preserve">  </w:t>
      </w:r>
      <w:r w:rsidRPr="00275F6B">
        <w:rPr>
          <w:color w:val="24353D"/>
          <w:sz w:val="29"/>
          <w:szCs w:val="29"/>
          <w:highlight w:val="yellow"/>
        </w:rPr>
        <w:t xml:space="preserve">A case can be made that modern understanding and technology relating molecular biology, microbiology, and virology </w:t>
      </w:r>
      <w:r w:rsidRPr="00A16114">
        <w:rPr>
          <w:color w:val="24353D"/>
          <w:sz w:val="29"/>
          <w:szCs w:val="29"/>
        </w:rPr>
        <w:t xml:space="preserve">is </w:t>
      </w:r>
      <w:r w:rsidRPr="00A16114">
        <w:rPr>
          <w:b/>
          <w:color w:val="24353D"/>
          <w:sz w:val="29"/>
          <w:szCs w:val="29"/>
        </w:rPr>
        <w:t>fundamentally a “civilian” byproduct of</w:t>
      </w:r>
      <w:r w:rsidRPr="00275F6B">
        <w:rPr>
          <w:color w:val="24353D"/>
          <w:sz w:val="29"/>
          <w:szCs w:val="29"/>
          <w:highlight w:val="yellow"/>
        </w:rPr>
        <w:t xml:space="preserve"> </w:t>
      </w:r>
      <w:r w:rsidRPr="00A16114">
        <w:rPr>
          <w:color w:val="FF0000"/>
          <w:sz w:val="29"/>
          <w:szCs w:val="29"/>
        </w:rPr>
        <w:t>a massive investment in biowarfare tech by US, USSR, and other governments</w:t>
      </w:r>
      <w:r w:rsidRPr="00A16114">
        <w:rPr>
          <w:color w:val="24353D"/>
          <w:sz w:val="29"/>
          <w:szCs w:val="29"/>
        </w:rPr>
        <w:t>.</w:t>
      </w:r>
      <w:r>
        <w:rPr>
          <w:color w:val="24353D"/>
          <w:sz w:val="29"/>
          <w:szCs w:val="29"/>
        </w:rPr>
        <w:t> </w:t>
      </w:r>
    </w:p>
    <w:p w:rsidR="00EA0B70" w:rsidRPr="00611A4E" w:rsidRDefault="00EA0B70" w:rsidP="00EA0B70">
      <w:pPr>
        <w:pStyle w:val="Heading2"/>
        <w:spacing w:line="278" w:lineRule="atLeast"/>
        <w:rPr>
          <w:rFonts w:cstheme="majorHAnsi"/>
          <w:color w:val="2E74B5"/>
          <w:sz w:val="32"/>
          <w:szCs w:val="32"/>
        </w:rPr>
      </w:pPr>
      <w:r w:rsidRPr="00611A4E">
        <w:rPr>
          <w:rFonts w:cstheme="majorHAnsi"/>
          <w:b/>
          <w:bCs/>
          <w:color w:val="2E74B5"/>
          <w:sz w:val="32"/>
          <w:szCs w:val="32"/>
        </w:rPr>
        <w:t>He's the inventor of the </w:t>
      </w:r>
      <w:r w:rsidR="002B7DEB">
        <w:rPr>
          <w:rStyle w:val="spelle"/>
          <w:rFonts w:cstheme="majorHAnsi"/>
          <w:b/>
          <w:bCs/>
          <w:color w:val="2E74B5"/>
          <w:sz w:val="32"/>
          <w:szCs w:val="32"/>
        </w:rPr>
        <w:t>m</w:t>
      </w:r>
      <w:r w:rsidRPr="00611A4E">
        <w:rPr>
          <w:rStyle w:val="spelle"/>
          <w:rFonts w:cstheme="majorHAnsi"/>
          <w:b/>
          <w:bCs/>
          <w:color w:val="2E74B5"/>
          <w:sz w:val="32"/>
          <w:szCs w:val="32"/>
        </w:rPr>
        <w:t>RNA</w:t>
      </w:r>
      <w:r w:rsidRPr="00611A4E">
        <w:rPr>
          <w:rFonts w:cstheme="majorHAnsi"/>
          <w:b/>
          <w:bCs/>
          <w:color w:val="2E74B5"/>
          <w:sz w:val="32"/>
          <w:szCs w:val="32"/>
        </w:rPr>
        <w:t> technology, pretty much</w:t>
      </w:r>
    </w:p>
    <w:p w:rsidR="00EA0B70" w:rsidRDefault="00EA0B70" w:rsidP="00EA0B70">
      <w:pPr>
        <w:spacing w:line="235" w:lineRule="atLeast"/>
        <w:rPr>
          <w:rFonts w:ascii="Calibri" w:hAnsi="Calibri" w:cs="Calibri"/>
          <w:color w:val="000000"/>
        </w:rPr>
      </w:pPr>
      <w:r>
        <w:rPr>
          <w:rFonts w:ascii="Calibri" w:hAnsi="Calibri" w:cs="Calibri"/>
          <w:color w:val="000000"/>
        </w:rPr>
        <w:t> </w:t>
      </w:r>
    </w:p>
    <w:p w:rsidR="00EA0B70" w:rsidRDefault="00EA0B70" w:rsidP="00EA0B70">
      <w:pPr>
        <w:spacing w:line="235" w:lineRule="atLeast"/>
        <w:rPr>
          <w:rFonts w:ascii="Calibri" w:hAnsi="Calibri" w:cs="Calibri"/>
          <w:color w:val="000000"/>
        </w:rPr>
      </w:pPr>
      <w:r>
        <w:rPr>
          <w:rFonts w:ascii="Calibri" w:hAnsi="Calibri" w:cs="Calibri"/>
          <w:color w:val="000000"/>
        </w:rPr>
        <w:t>Dr. Robert Wallace Malone IS, pretty much, the inventor of the mRNA </w:t>
      </w:r>
      <w:proofErr w:type="spellStart"/>
      <w:r>
        <w:rPr>
          <w:rStyle w:val="spelle"/>
          <w:rFonts w:ascii="Calibri" w:hAnsi="Calibri" w:cs="Calibri"/>
          <w:color w:val="000000"/>
        </w:rPr>
        <w:t>techlology</w:t>
      </w:r>
      <w:proofErr w:type="spellEnd"/>
      <w:r>
        <w:rPr>
          <w:rFonts w:ascii="Calibri" w:hAnsi="Calibri" w:cs="Calibri"/>
          <w:color w:val="000000"/>
        </w:rPr>
        <w:t>. </w:t>
      </w:r>
    </w:p>
    <w:p w:rsidR="00EA0B70" w:rsidRDefault="00EA0B70" w:rsidP="00EA0B70">
      <w:pPr>
        <w:spacing w:line="235" w:lineRule="atLeast"/>
        <w:rPr>
          <w:rFonts w:ascii="Calibri" w:hAnsi="Calibri" w:cs="Calibri"/>
          <w:color w:val="000000"/>
        </w:rPr>
      </w:pPr>
      <w:r>
        <w:rPr>
          <w:rFonts w:ascii="Calibri" w:hAnsi="Calibri" w:cs="Calibri"/>
          <w:color w:val="000000"/>
        </w:rPr>
        <w:t>"Dr. Malone is the inventor of mRNA vaccines (and DNA vaccines)."  </w:t>
      </w:r>
    </w:p>
    <w:p w:rsidR="00EA0B70" w:rsidRDefault="00EA0B70" w:rsidP="00EA0B70">
      <w:pPr>
        <w:spacing w:line="235" w:lineRule="atLeast"/>
        <w:rPr>
          <w:rFonts w:ascii="Calibri" w:hAnsi="Calibri" w:cs="Calibri"/>
          <w:color w:val="000000"/>
        </w:rPr>
      </w:pPr>
      <w:r>
        <w:rPr>
          <w:rFonts w:ascii="Calibri" w:hAnsi="Calibri" w:cs="Calibri"/>
          <w:color w:val="000000"/>
        </w:rPr>
        <w:t>But it's messy.</w:t>
      </w:r>
    </w:p>
    <w:p w:rsidR="00EA0B70" w:rsidRDefault="00AD6CA4" w:rsidP="00EA0B70">
      <w:pPr>
        <w:spacing w:line="235" w:lineRule="atLeast"/>
        <w:rPr>
          <w:rFonts w:ascii="Calibri" w:hAnsi="Calibri" w:cs="Calibri"/>
          <w:color w:val="000000"/>
        </w:rPr>
      </w:pPr>
      <w:r>
        <w:rPr>
          <w:rFonts w:ascii="Calibri" w:hAnsi="Calibri" w:cs="Calibri"/>
          <w:color w:val="000000"/>
        </w:rPr>
        <w:t xml:space="preserve">It's so messed up that, as of February 2023, </w:t>
      </w:r>
      <w:r w:rsidR="00EA0B70">
        <w:rPr>
          <w:rFonts w:ascii="Calibri" w:hAnsi="Calibri" w:cs="Calibri"/>
          <w:color w:val="000000"/>
        </w:rPr>
        <w:t>one has a hard time finding Robert Malone or Robert Wallace Malone in Wikipedia.</w:t>
      </w:r>
    </w:p>
    <w:p w:rsidR="00EA0B70" w:rsidRDefault="00EA0B70" w:rsidP="00EA0B70">
      <w:pPr>
        <w:spacing w:line="235" w:lineRule="atLeast"/>
        <w:rPr>
          <w:rFonts w:ascii="Calibri" w:hAnsi="Calibri" w:cs="Calibri"/>
          <w:color w:val="000000"/>
        </w:rPr>
      </w:pPr>
      <w:r>
        <w:rPr>
          <w:rFonts w:ascii="Calibri" w:hAnsi="Calibri" w:cs="Calibri"/>
          <w:color w:val="000000"/>
        </w:rPr>
        <w:t>If one starts with Robert Malone or Robert Wallace Malone, one fails.  One must use Robert W. Malone to get directly to his Wikipedia page</w:t>
      </w:r>
    </w:p>
    <w:p w:rsidR="00EA0B70" w:rsidRDefault="00E809BE" w:rsidP="00EA0B70">
      <w:pPr>
        <w:spacing w:line="235" w:lineRule="atLeast"/>
        <w:rPr>
          <w:rFonts w:ascii="Calibri" w:hAnsi="Calibri" w:cs="Calibri"/>
          <w:color w:val="000000"/>
        </w:rPr>
      </w:pPr>
      <w:hyperlink r:id="rId5" w:history="1">
        <w:r w:rsidR="00EA0B70">
          <w:rPr>
            <w:rStyle w:val="Hyperlink"/>
            <w:rFonts w:ascii="Calibri" w:hAnsi="Calibri" w:cs="Calibri"/>
            <w:color w:val="0563C1"/>
          </w:rPr>
          <w:t>https://en.wikipedia.org/wiki/Robert_W._Malone</w:t>
        </w:r>
      </w:hyperlink>
      <w:r w:rsidR="00EA0B70">
        <w:rPr>
          <w:rFonts w:ascii="Calibri" w:hAnsi="Calibri" w:cs="Calibri"/>
          <w:color w:val="000000"/>
        </w:rPr>
        <w:t>.</w:t>
      </w:r>
    </w:p>
    <w:p w:rsidR="00EA0B70" w:rsidRDefault="00EA0B70" w:rsidP="00EA0B70">
      <w:pPr>
        <w:spacing w:line="235" w:lineRule="atLeast"/>
        <w:rPr>
          <w:rFonts w:ascii="Calibri" w:hAnsi="Calibri" w:cs="Calibri"/>
          <w:color w:val="000000"/>
        </w:rPr>
      </w:pPr>
      <w:r>
        <w:rPr>
          <w:rFonts w:ascii="Calibri" w:hAnsi="Calibri" w:cs="Calibri"/>
          <w:color w:val="000000"/>
        </w:rPr>
        <w:t> </w:t>
      </w:r>
    </w:p>
    <w:p w:rsidR="00EA0B70" w:rsidRDefault="00EA0B70" w:rsidP="00EA0B70">
      <w:pPr>
        <w:spacing w:line="235" w:lineRule="atLeast"/>
        <w:rPr>
          <w:rFonts w:ascii="Calibri" w:hAnsi="Calibri" w:cs="Calibri"/>
          <w:color w:val="000000"/>
        </w:rPr>
      </w:pPr>
      <w:r>
        <w:rPr>
          <w:rFonts w:ascii="Calibri" w:hAnsi="Calibri" w:cs="Calibri"/>
          <w:color w:val="000000"/>
        </w:rPr>
        <w:t>See</w:t>
      </w:r>
    </w:p>
    <w:p w:rsidR="00EA0B70" w:rsidRDefault="00E809BE" w:rsidP="00EA0B70">
      <w:pPr>
        <w:spacing w:line="235" w:lineRule="atLeast"/>
        <w:rPr>
          <w:rFonts w:ascii="Calibri" w:hAnsi="Calibri" w:cs="Calibri"/>
          <w:color w:val="000000"/>
        </w:rPr>
      </w:pPr>
      <w:hyperlink r:id="rId6" w:history="1">
        <w:r w:rsidR="00EA0B70">
          <w:rPr>
            <w:rStyle w:val="Hyperlink"/>
            <w:rFonts w:ascii="Calibri" w:hAnsi="Calibri" w:cs="Calibri"/>
            <w:color w:val="0563C1"/>
          </w:rPr>
          <w:t>https://rwmalonemdllc.</w:t>
        </w:r>
        <w:r w:rsidR="00EA0B70">
          <w:rPr>
            <w:rStyle w:val="Hyperlink"/>
            <w:rFonts w:ascii="Calibri" w:hAnsi="Calibri" w:cs="Calibri"/>
            <w:color w:val="0563C1"/>
          </w:rPr>
          <w:t>c</w:t>
        </w:r>
        <w:r w:rsidR="00EA0B70">
          <w:rPr>
            <w:rStyle w:val="Hyperlink"/>
            <w:rFonts w:ascii="Calibri" w:hAnsi="Calibri" w:cs="Calibri"/>
            <w:color w:val="0563C1"/>
          </w:rPr>
          <w:t>om/mrn</w:t>
        </w:r>
        <w:r w:rsidR="00EA0B70">
          <w:rPr>
            <w:rStyle w:val="Hyperlink"/>
            <w:rFonts w:ascii="Calibri" w:hAnsi="Calibri" w:cs="Calibri"/>
            <w:color w:val="0563C1"/>
          </w:rPr>
          <w:t>a</w:t>
        </w:r>
        <w:r w:rsidR="00EA0B70">
          <w:rPr>
            <w:rStyle w:val="Hyperlink"/>
            <w:rFonts w:ascii="Calibri" w:hAnsi="Calibri" w:cs="Calibri"/>
            <w:color w:val="0563C1"/>
          </w:rPr>
          <w:t>-vaccine-inventor</w:t>
        </w:r>
      </w:hyperlink>
      <w:r w:rsidR="0036362F">
        <w:rPr>
          <w:rFonts w:ascii="Calibri" w:hAnsi="Calibri" w:cs="Calibri"/>
          <w:color w:val="000000"/>
        </w:rPr>
        <w:t xml:space="preserve"> ++++++</w:t>
      </w:r>
      <w:r w:rsidR="00AD6CA4">
        <w:rPr>
          <w:rFonts w:ascii="Calibri" w:hAnsi="Calibri" w:cs="Calibri"/>
          <w:color w:val="000000"/>
        </w:rPr>
        <w:t xml:space="preserve">     (</w:t>
      </w:r>
      <w:r w:rsidR="00AD6CA4">
        <w:rPr>
          <w:rFonts w:ascii="Helvetica" w:hAnsi="Helvetica" w:cs="Helvetica"/>
          <w:color w:val="777777"/>
          <w:sz w:val="21"/>
          <w:szCs w:val="21"/>
          <w:shd w:val="clear" w:color="auto" w:fill="F6F6F6"/>
        </w:rPr>
        <w:t>This site is currently private. If you’re the owner or contributor, </w:t>
      </w:r>
      <w:hyperlink r:id="rId7" w:history="1">
        <w:r w:rsidR="00AD6CA4">
          <w:rPr>
            <w:rStyle w:val="Hyperlink"/>
            <w:rFonts w:ascii="Helvetica" w:hAnsi="Helvetica" w:cs="Helvetica"/>
            <w:sz w:val="21"/>
            <w:szCs w:val="21"/>
            <w:shd w:val="clear" w:color="auto" w:fill="F6F6F6"/>
          </w:rPr>
          <w:t>log in</w:t>
        </w:r>
      </w:hyperlink>
      <w:r w:rsidR="00AD6CA4">
        <w:rPr>
          <w:rFonts w:ascii="Helvetica" w:hAnsi="Helvetica" w:cs="Helvetica"/>
          <w:color w:val="777777"/>
          <w:sz w:val="21"/>
          <w:szCs w:val="21"/>
          <w:shd w:val="clear" w:color="auto" w:fill="F6F6F6"/>
        </w:rPr>
        <w:t>.</w:t>
      </w:r>
      <w:r w:rsidR="00AD6CA4">
        <w:rPr>
          <w:rFonts w:ascii="Helvetica" w:hAnsi="Helvetica" w:cs="Helvetica"/>
          <w:color w:val="777777"/>
          <w:sz w:val="21"/>
          <w:szCs w:val="21"/>
          <w:shd w:val="clear" w:color="auto" w:fill="F6F6F6"/>
        </w:rPr>
        <w:t xml:space="preserve"> </w:t>
      </w:r>
      <w:proofErr w:type="gramStart"/>
      <w:r w:rsidR="00AD6CA4">
        <w:rPr>
          <w:rFonts w:ascii="Helvetica" w:hAnsi="Helvetica" w:cs="Helvetica"/>
          <w:color w:val="777777"/>
          <w:sz w:val="21"/>
          <w:szCs w:val="21"/>
          <w:shd w:val="clear" w:color="auto" w:fill="F6F6F6"/>
        </w:rPr>
        <w:t>)</w:t>
      </w:r>
      <w:proofErr w:type="gramEnd"/>
      <w:r w:rsidR="0036362F">
        <w:rPr>
          <w:rFonts w:ascii="Calibri" w:hAnsi="Calibri" w:cs="Calibri"/>
          <w:color w:val="000000"/>
        </w:rPr>
        <w:br/>
        <w:t>and see</w:t>
      </w:r>
      <w:r w:rsidR="0036362F">
        <w:rPr>
          <w:rFonts w:ascii="Calibri" w:hAnsi="Calibri" w:cs="Calibri"/>
          <w:color w:val="000000"/>
        </w:rPr>
        <w:br/>
      </w:r>
      <w:hyperlink r:id="rId8" w:history="1">
        <w:r w:rsidR="00EA0B70">
          <w:rPr>
            <w:rStyle w:val="Hyperlink"/>
            <w:rFonts w:ascii="Calibri" w:hAnsi="Calibri" w:cs="Calibri"/>
            <w:color w:val="0563C1"/>
          </w:rPr>
          <w:t>https://rwmalonemdllc.com/s/Jills-l</w:t>
        </w:r>
        <w:bookmarkStart w:id="0" w:name="_GoBack"/>
        <w:bookmarkEnd w:id="0"/>
        <w:r w:rsidR="00EA0B70">
          <w:rPr>
            <w:rStyle w:val="Hyperlink"/>
            <w:rFonts w:ascii="Calibri" w:hAnsi="Calibri" w:cs="Calibri"/>
            <w:color w:val="0563C1"/>
          </w:rPr>
          <w:t>e</w:t>
        </w:r>
        <w:r w:rsidR="00EA0B70">
          <w:rPr>
            <w:rStyle w:val="Hyperlink"/>
            <w:rFonts w:ascii="Calibri" w:hAnsi="Calibri" w:cs="Calibri"/>
            <w:color w:val="0563C1"/>
          </w:rPr>
          <w:t>tter-about-RNA-vaccination-generic-v5-June2021.pdf</w:t>
        </w:r>
      </w:hyperlink>
      <w:r w:rsidR="0036362F">
        <w:rPr>
          <w:rFonts w:ascii="Calibri" w:hAnsi="Calibri" w:cs="Calibri"/>
          <w:color w:val="000000"/>
        </w:rPr>
        <w:t xml:space="preserve"> ++++</w:t>
      </w:r>
    </w:p>
    <w:p w:rsidR="00EA0B70" w:rsidRDefault="00EA0B70" w:rsidP="00EA0B70">
      <w:pPr>
        <w:spacing w:line="235" w:lineRule="atLeast"/>
        <w:rPr>
          <w:rFonts w:ascii="Calibri" w:hAnsi="Calibri" w:cs="Calibri"/>
          <w:color w:val="000000"/>
        </w:rPr>
      </w:pPr>
      <w:r>
        <w:rPr>
          <w:rFonts w:ascii="Calibri" w:hAnsi="Calibri" w:cs="Calibri"/>
          <w:color w:val="000000"/>
        </w:rPr>
        <w:t> </w:t>
      </w:r>
    </w:p>
    <w:p w:rsidR="00F44C97" w:rsidRDefault="00F44C97"/>
    <w:sectPr w:rsidR="00F4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97"/>
    <w:rsid w:val="002B7DEB"/>
    <w:rsid w:val="003037F3"/>
    <w:rsid w:val="0036362F"/>
    <w:rsid w:val="004F3A02"/>
    <w:rsid w:val="00611A4E"/>
    <w:rsid w:val="00AD6CA4"/>
    <w:rsid w:val="00E809BE"/>
    <w:rsid w:val="00E87542"/>
    <w:rsid w:val="00EA0B70"/>
    <w:rsid w:val="00F4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8A3FB-9EB2-4C6B-91EF-EE009EE2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875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4C97"/>
    <w:pPr>
      <w:spacing w:before="100" w:beforeAutospacing="1" w:after="100" w:afterAutospacing="1" w:line="240" w:lineRule="auto"/>
    </w:pPr>
    <w:rPr>
      <w:rFonts w:ascii="Calibri" w:eastAsia="Calibri" w:hAnsi="Calibri" w:cs="Calibri"/>
      <w:sz w:val="24"/>
      <w:szCs w:val="24"/>
    </w:rPr>
  </w:style>
  <w:style w:type="character" w:styleId="Hyperlink">
    <w:name w:val="Hyperlink"/>
    <w:basedOn w:val="DefaultParagraphFont"/>
    <w:uiPriority w:val="99"/>
    <w:unhideWhenUsed/>
    <w:rsid w:val="00F44C97"/>
    <w:rPr>
      <w:color w:val="0563C1" w:themeColor="hyperlink"/>
      <w:u w:val="single"/>
    </w:rPr>
  </w:style>
  <w:style w:type="character" w:customStyle="1" w:styleId="Heading2Char">
    <w:name w:val="Heading 2 Char"/>
    <w:basedOn w:val="DefaultParagraphFont"/>
    <w:link w:val="Heading2"/>
    <w:uiPriority w:val="9"/>
    <w:rsid w:val="00E87542"/>
    <w:rPr>
      <w:rFonts w:asciiTheme="majorHAnsi" w:eastAsiaTheme="majorEastAsia" w:hAnsiTheme="majorHAnsi" w:cstheme="majorBidi"/>
      <w:color w:val="2E74B5" w:themeColor="accent1" w:themeShade="BF"/>
      <w:sz w:val="26"/>
      <w:szCs w:val="26"/>
    </w:rPr>
  </w:style>
  <w:style w:type="character" w:customStyle="1" w:styleId="spelle">
    <w:name w:val="spelle"/>
    <w:basedOn w:val="DefaultParagraphFont"/>
    <w:rsid w:val="00EA0B70"/>
  </w:style>
  <w:style w:type="character" w:styleId="FollowedHyperlink">
    <w:name w:val="FollowedHyperlink"/>
    <w:basedOn w:val="DefaultParagraphFont"/>
    <w:uiPriority w:val="99"/>
    <w:semiHidden/>
    <w:unhideWhenUsed/>
    <w:rsid w:val="00363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wmalonemdllc.com/s/Jills-letter-about-RNA-vaccination-generic-v5-June2021.pdf" TargetMode="External"/><Relationship Id="rId3" Type="http://schemas.openxmlformats.org/officeDocument/2006/relationships/webSettings" Target="webSettings.xml"/><Relationship Id="rId7" Type="http://schemas.openxmlformats.org/officeDocument/2006/relationships/hyperlink" Target="https://rwmalonemdllc.com/confi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wmalonemdllc.com/mrna-vaccine-inventor" TargetMode="External"/><Relationship Id="rId5" Type="http://schemas.openxmlformats.org/officeDocument/2006/relationships/hyperlink" Target="https://en.wikipedia.org/wiki/Robert_W._Malone" TargetMode="External"/><Relationship Id="rId10" Type="http://schemas.openxmlformats.org/officeDocument/2006/relationships/theme" Target="theme/theme1.xml"/><Relationship Id="rId4" Type="http://schemas.openxmlformats.org/officeDocument/2006/relationships/hyperlink" Target="http://chasegalleryconnect.org/FNC_C/Data/History/Current%20History/2022%20Notable/20220309%20Russian%20invasion%20of%20Ukraine%20-%20justified%20if%20for%20biodefense%20++++.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2022-06-10T11:41:00Z</dcterms:created>
  <dcterms:modified xsi:type="dcterms:W3CDTF">2023-09-23T17:37:00Z</dcterms:modified>
</cp:coreProperties>
</file>